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73" w:rsidRDefault="00DF5212" w:rsidP="00DF5212">
      <w:pPr>
        <w:pStyle w:val="Ttulo1"/>
        <w:spacing w:line="261" w:lineRule="auto"/>
        <w:ind w:left="651" w:right="605"/>
        <w:jc w:val="center"/>
        <w:rPr>
          <w:rFonts w:ascii="Arial Black" w:hAnsi="Arial Black"/>
          <w:sz w:val="32"/>
          <w:szCs w:val="32"/>
          <w:lang w:val="es-MX"/>
        </w:rPr>
      </w:pPr>
      <w:r w:rsidRPr="00C461D9">
        <w:rPr>
          <w:rFonts w:ascii="Arial Black" w:hAnsi="Arial Black"/>
          <w:sz w:val="32"/>
          <w:szCs w:val="32"/>
          <w:lang w:val="es-MX"/>
        </w:rPr>
        <w:t>AVISO INTEGRAL DE PRIVACIDAD</w:t>
      </w:r>
    </w:p>
    <w:p w:rsidR="00FD29EB" w:rsidRDefault="00FD29EB" w:rsidP="00FE14B8">
      <w:pPr>
        <w:pStyle w:val="Ttulo1"/>
        <w:spacing w:line="261" w:lineRule="auto"/>
        <w:ind w:left="651" w:right="605"/>
        <w:jc w:val="both"/>
        <w:rPr>
          <w:w w:val="105"/>
          <w:sz w:val="22"/>
          <w:szCs w:val="22"/>
        </w:rPr>
      </w:pPr>
    </w:p>
    <w:p w:rsidR="00FE14B8" w:rsidRPr="007A1089" w:rsidRDefault="000202E3" w:rsidP="00FE14B8">
      <w:pPr>
        <w:pStyle w:val="Ttulo1"/>
        <w:spacing w:line="261" w:lineRule="auto"/>
        <w:ind w:left="651" w:right="605"/>
        <w:jc w:val="both"/>
        <w:rPr>
          <w:sz w:val="22"/>
          <w:szCs w:val="22"/>
        </w:rPr>
      </w:pPr>
      <w:r w:rsidRPr="00151D78">
        <w:rPr>
          <w:w w:val="105"/>
          <w:sz w:val="22"/>
          <w:szCs w:val="22"/>
        </w:rPr>
        <w:t xml:space="preserve">La </w:t>
      </w:r>
      <w:proofErr w:type="spellStart"/>
      <w:r w:rsidRPr="00151D78">
        <w:rPr>
          <w:w w:val="105"/>
          <w:sz w:val="22"/>
          <w:szCs w:val="22"/>
        </w:rPr>
        <w:t>Direccion</w:t>
      </w:r>
      <w:proofErr w:type="spellEnd"/>
      <w:r w:rsidRPr="00151D78">
        <w:rPr>
          <w:w w:val="105"/>
          <w:sz w:val="22"/>
          <w:szCs w:val="22"/>
        </w:rPr>
        <w:t xml:space="preserve"> </w:t>
      </w:r>
      <w:r w:rsidR="008B15E3" w:rsidRPr="00151D78">
        <w:rPr>
          <w:w w:val="105"/>
          <w:sz w:val="22"/>
          <w:szCs w:val="22"/>
        </w:rPr>
        <w:t xml:space="preserve">de vialidad de la Secretaria de Seguridad </w:t>
      </w:r>
      <w:r w:rsidR="0075017D" w:rsidRPr="00151D78">
        <w:rPr>
          <w:w w:val="105"/>
          <w:sz w:val="22"/>
          <w:szCs w:val="22"/>
        </w:rPr>
        <w:t xml:space="preserve"> </w:t>
      </w:r>
      <w:r w:rsidR="00FE14B8" w:rsidRPr="00151D78">
        <w:rPr>
          <w:w w:val="105"/>
          <w:sz w:val="22"/>
          <w:szCs w:val="22"/>
        </w:rPr>
        <w:t xml:space="preserve"> de El </w:t>
      </w:r>
      <w:proofErr w:type="gramStart"/>
      <w:r w:rsidR="00FE14B8" w:rsidRPr="00151D78">
        <w:rPr>
          <w:w w:val="105"/>
          <w:sz w:val="22"/>
          <w:szCs w:val="22"/>
        </w:rPr>
        <w:t>Carmen ,</w:t>
      </w:r>
      <w:proofErr w:type="gramEnd"/>
      <w:r w:rsidR="00FE14B8" w:rsidRPr="00151D78">
        <w:rPr>
          <w:w w:val="105"/>
          <w:sz w:val="22"/>
          <w:szCs w:val="22"/>
        </w:rPr>
        <w:t xml:space="preserve"> Nuevo León, con domicilio en Calle 5 de Febrero 102 </w:t>
      </w:r>
      <w:proofErr w:type="spellStart"/>
      <w:r w:rsidR="00FE14B8" w:rsidRPr="00151D78">
        <w:rPr>
          <w:w w:val="105"/>
          <w:sz w:val="22"/>
          <w:szCs w:val="22"/>
        </w:rPr>
        <w:t>Pte</w:t>
      </w:r>
      <w:proofErr w:type="spellEnd"/>
      <w:r w:rsidR="00FE14B8" w:rsidRPr="00151D78">
        <w:rPr>
          <w:w w:val="105"/>
          <w:sz w:val="22"/>
          <w:szCs w:val="22"/>
        </w:rPr>
        <w:t xml:space="preserve"> CP 66550 Col Centro en El Carmen Nuevo </w:t>
      </w:r>
      <w:proofErr w:type="spellStart"/>
      <w:r w:rsidR="00FE14B8" w:rsidRPr="00151D78">
        <w:rPr>
          <w:w w:val="105"/>
          <w:sz w:val="22"/>
          <w:szCs w:val="22"/>
        </w:rPr>
        <w:t>Leon</w:t>
      </w:r>
      <w:proofErr w:type="spellEnd"/>
      <w:r w:rsidR="00FE14B8" w:rsidRPr="00151D78">
        <w:rPr>
          <w:w w:val="105"/>
          <w:sz w:val="22"/>
          <w:szCs w:val="22"/>
        </w:rPr>
        <w:t xml:space="preserve">  es el  responsable del tratamiento de los datos personales que nos proporcione, los cuales serán protegidos</w:t>
      </w:r>
      <w:r w:rsidR="00FE14B8" w:rsidRPr="007A1089">
        <w:rPr>
          <w:w w:val="105"/>
          <w:sz w:val="22"/>
          <w:szCs w:val="22"/>
        </w:rPr>
        <w:t xml:space="preserve"> conforme a lo dispuesto en la Ley de Protección de Datos Personales en Posesión de los Sujetos Obligados del Estado de Nuevo León y demás normativa aplicable.</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5428AD" w:rsidRPr="005428AD" w:rsidRDefault="005428AD" w:rsidP="005428AD">
      <w:pPr>
        <w:pStyle w:val="Prrafodelista"/>
        <w:tabs>
          <w:tab w:val="left" w:pos="1088"/>
        </w:tabs>
        <w:spacing w:before="103"/>
        <w:ind w:left="1088" w:firstLine="0"/>
        <w:rPr>
          <w:rFonts w:ascii="Arial" w:hAnsi="Arial" w:cs="Arial"/>
        </w:rPr>
      </w:pPr>
    </w:p>
    <w:p w:rsidR="00D75002" w:rsidRPr="00D75002" w:rsidRDefault="0075017D" w:rsidP="00D75002">
      <w:pPr>
        <w:pStyle w:val="Prrafodelista"/>
        <w:tabs>
          <w:tab w:val="left" w:pos="1088"/>
        </w:tabs>
        <w:spacing w:before="6"/>
        <w:ind w:left="811"/>
        <w:rPr>
          <w:rFonts w:ascii="Arial" w:hAnsi="Arial" w:cs="Arial"/>
          <w:b/>
          <w:bCs/>
          <w:lang w:val="es-MX"/>
        </w:rPr>
      </w:pPr>
      <w:r w:rsidRPr="0075017D">
        <w:rPr>
          <w:rFonts w:ascii="Arial" w:hAnsi="Arial" w:cs="Arial"/>
          <w:b/>
          <w:bCs/>
          <w:lang w:val="es-MX"/>
        </w:rPr>
        <w:t xml:space="preserve">• </w:t>
      </w:r>
      <w:r w:rsidR="00D75002" w:rsidRPr="00D75002">
        <w:rPr>
          <w:rFonts w:ascii="Arial" w:hAnsi="Arial" w:cs="Arial"/>
          <w:b/>
          <w:bCs/>
          <w:lang w:val="es-MX"/>
        </w:rPr>
        <w:t>• Conciliar accidentes de tránsito.</w:t>
      </w:r>
      <w:r w:rsidR="00D75002">
        <w:rPr>
          <w:rFonts w:ascii="Arial" w:hAnsi="Arial" w:cs="Arial"/>
          <w:b/>
          <w:bCs/>
          <w:lang w:val="es-MX"/>
        </w:rPr>
        <w:t xml:space="preserve">        </w:t>
      </w:r>
      <w:r w:rsidR="00D75002" w:rsidRPr="00D75002">
        <w:rPr>
          <w:rFonts w:ascii="Arial" w:hAnsi="Arial" w:cs="Arial"/>
          <w:b/>
          <w:bCs/>
          <w:lang w:val="es-MX"/>
        </w:rPr>
        <w:t xml:space="preserve"> • Solicitud de bordos.</w:t>
      </w:r>
    </w:p>
    <w:p w:rsidR="00D75002" w:rsidRPr="00D75002" w:rsidRDefault="00D75002" w:rsidP="00D75002">
      <w:pPr>
        <w:pStyle w:val="Prrafodelista"/>
        <w:tabs>
          <w:tab w:val="left" w:pos="1088"/>
        </w:tabs>
        <w:spacing w:before="6"/>
        <w:ind w:left="811"/>
        <w:rPr>
          <w:rFonts w:ascii="Arial" w:hAnsi="Arial" w:cs="Arial"/>
          <w:b/>
          <w:bCs/>
          <w:lang w:val="es-MX"/>
        </w:rPr>
      </w:pPr>
      <w:r w:rsidRPr="00D75002">
        <w:rPr>
          <w:rFonts w:ascii="Arial" w:hAnsi="Arial" w:cs="Arial"/>
          <w:b/>
          <w:bCs/>
          <w:lang w:val="es-MX"/>
        </w:rPr>
        <w:t>• Trámite de licencia de conducir.</w:t>
      </w:r>
      <w:r>
        <w:rPr>
          <w:rFonts w:ascii="Arial" w:hAnsi="Arial" w:cs="Arial"/>
          <w:b/>
          <w:bCs/>
          <w:lang w:val="es-MX"/>
        </w:rPr>
        <w:t xml:space="preserve">            </w:t>
      </w:r>
      <w:r w:rsidRPr="00D75002">
        <w:rPr>
          <w:rFonts w:ascii="Arial" w:hAnsi="Arial" w:cs="Arial"/>
          <w:b/>
          <w:bCs/>
          <w:lang w:val="es-MX"/>
        </w:rPr>
        <w:t>• Solicitud de señalización.</w:t>
      </w:r>
    </w:p>
    <w:p w:rsidR="00D75002" w:rsidRPr="00D75002" w:rsidRDefault="00D75002" w:rsidP="00D75002">
      <w:pPr>
        <w:pStyle w:val="Prrafodelista"/>
        <w:tabs>
          <w:tab w:val="left" w:pos="1088"/>
        </w:tabs>
        <w:spacing w:before="6"/>
        <w:ind w:left="811"/>
        <w:rPr>
          <w:rFonts w:ascii="Arial" w:hAnsi="Arial" w:cs="Arial"/>
          <w:b/>
          <w:bCs/>
          <w:lang w:val="es-MX"/>
        </w:rPr>
      </w:pPr>
      <w:r w:rsidRPr="00D75002">
        <w:rPr>
          <w:rFonts w:ascii="Arial" w:hAnsi="Arial" w:cs="Arial"/>
          <w:b/>
          <w:bCs/>
          <w:lang w:val="es-MX"/>
        </w:rPr>
        <w:t>• Liberación de vehículos.</w:t>
      </w:r>
      <w:r>
        <w:rPr>
          <w:rFonts w:ascii="Arial" w:hAnsi="Arial" w:cs="Arial"/>
          <w:b/>
          <w:bCs/>
          <w:lang w:val="es-MX"/>
        </w:rPr>
        <w:t xml:space="preserve">                        </w:t>
      </w:r>
      <w:r w:rsidRPr="00D75002">
        <w:rPr>
          <w:rFonts w:ascii="Arial" w:hAnsi="Arial" w:cs="Arial"/>
          <w:b/>
          <w:bCs/>
          <w:lang w:val="es-MX"/>
        </w:rPr>
        <w:t xml:space="preserve"> • Exclusivo residencial, comercial y/o discapacitado.</w:t>
      </w:r>
    </w:p>
    <w:p w:rsidR="00D75002" w:rsidRPr="00D75002" w:rsidRDefault="00D75002" w:rsidP="00D75002">
      <w:pPr>
        <w:pStyle w:val="Prrafodelista"/>
        <w:tabs>
          <w:tab w:val="left" w:pos="1088"/>
        </w:tabs>
        <w:spacing w:before="6"/>
        <w:ind w:left="811"/>
        <w:rPr>
          <w:rFonts w:ascii="Arial" w:hAnsi="Arial" w:cs="Arial"/>
          <w:b/>
          <w:bCs/>
          <w:lang w:val="es-MX"/>
        </w:rPr>
      </w:pPr>
      <w:r w:rsidRPr="00D75002">
        <w:rPr>
          <w:rFonts w:ascii="Arial" w:hAnsi="Arial" w:cs="Arial"/>
          <w:b/>
          <w:bCs/>
          <w:lang w:val="es-MX"/>
        </w:rPr>
        <w:t xml:space="preserve">• Abanderamiento. </w:t>
      </w:r>
      <w:r>
        <w:rPr>
          <w:rFonts w:ascii="Arial" w:hAnsi="Arial" w:cs="Arial"/>
          <w:b/>
          <w:bCs/>
          <w:lang w:val="es-MX"/>
        </w:rPr>
        <w:t xml:space="preserve">                                     </w:t>
      </w:r>
      <w:r w:rsidRPr="00D75002">
        <w:rPr>
          <w:rFonts w:ascii="Arial" w:hAnsi="Arial" w:cs="Arial"/>
          <w:b/>
          <w:bCs/>
          <w:lang w:val="es-MX"/>
        </w:rPr>
        <w:t>• Base de taxis.</w:t>
      </w:r>
    </w:p>
    <w:p w:rsidR="00D75002" w:rsidRPr="00D75002" w:rsidRDefault="00D75002" w:rsidP="00D75002">
      <w:pPr>
        <w:pStyle w:val="Prrafodelista"/>
        <w:tabs>
          <w:tab w:val="left" w:pos="1088"/>
        </w:tabs>
        <w:spacing w:before="6"/>
        <w:ind w:left="811"/>
        <w:rPr>
          <w:rFonts w:ascii="Arial" w:hAnsi="Arial" w:cs="Arial"/>
          <w:b/>
          <w:bCs/>
          <w:lang w:val="es-MX"/>
        </w:rPr>
      </w:pPr>
      <w:r w:rsidRPr="00D75002">
        <w:rPr>
          <w:rFonts w:ascii="Arial" w:hAnsi="Arial" w:cs="Arial"/>
          <w:b/>
          <w:bCs/>
          <w:lang w:val="es-MX"/>
        </w:rPr>
        <w:t>• Registro de cadena de custodia</w:t>
      </w:r>
      <w:r>
        <w:rPr>
          <w:rFonts w:ascii="Arial" w:hAnsi="Arial" w:cs="Arial"/>
          <w:b/>
          <w:bCs/>
          <w:lang w:val="es-MX"/>
        </w:rPr>
        <w:t xml:space="preserve">          </w:t>
      </w:r>
      <w:r w:rsidRPr="00D75002">
        <w:rPr>
          <w:rFonts w:ascii="Arial" w:hAnsi="Arial" w:cs="Arial"/>
          <w:b/>
          <w:bCs/>
          <w:lang w:val="es-MX"/>
        </w:rPr>
        <w:t>. • Constancia de lectura de derechos al detenido.</w:t>
      </w:r>
    </w:p>
    <w:p w:rsidR="00D75002" w:rsidRPr="00D75002" w:rsidRDefault="00D75002" w:rsidP="00D75002">
      <w:pPr>
        <w:pStyle w:val="Prrafodelista"/>
        <w:tabs>
          <w:tab w:val="left" w:pos="1088"/>
        </w:tabs>
        <w:spacing w:before="6"/>
        <w:ind w:left="811"/>
        <w:rPr>
          <w:rFonts w:ascii="Arial" w:hAnsi="Arial" w:cs="Arial"/>
          <w:b/>
          <w:bCs/>
          <w:lang w:val="es-MX"/>
        </w:rPr>
      </w:pPr>
      <w:r w:rsidRPr="00D75002">
        <w:rPr>
          <w:rFonts w:ascii="Arial" w:hAnsi="Arial" w:cs="Arial"/>
          <w:b/>
          <w:bCs/>
          <w:lang w:val="es-MX"/>
        </w:rPr>
        <w:t>• Permisos de áreas restringidas, abanderamiento, carga y descarga para vehículos pesados.</w:t>
      </w:r>
    </w:p>
    <w:p w:rsidR="00D819DF" w:rsidRDefault="00D75002" w:rsidP="00D75002">
      <w:pPr>
        <w:pStyle w:val="Prrafodelista"/>
        <w:tabs>
          <w:tab w:val="left" w:pos="1088"/>
        </w:tabs>
        <w:spacing w:before="6"/>
        <w:ind w:left="811"/>
        <w:rPr>
          <w:rFonts w:ascii="Arial" w:hAnsi="Arial" w:cs="Arial"/>
        </w:rPr>
      </w:pPr>
      <w:r w:rsidRPr="00D75002">
        <w:rPr>
          <w:rFonts w:ascii="Arial" w:hAnsi="Arial" w:cs="Arial"/>
          <w:b/>
          <w:bCs/>
          <w:lang w:val="es-MX"/>
        </w:rPr>
        <w:t>• Informe policial homologado.</w:t>
      </w:r>
    </w:p>
    <w:p w:rsidR="0075017D" w:rsidRDefault="0075017D" w:rsidP="00D819DF">
      <w:pPr>
        <w:pStyle w:val="Prrafodelista"/>
        <w:tabs>
          <w:tab w:val="left" w:pos="1088"/>
        </w:tabs>
        <w:spacing w:before="6"/>
        <w:ind w:left="811" w:firstLine="0"/>
        <w:rPr>
          <w:rFonts w:ascii="Arial" w:hAnsi="Arial" w:cs="Arial"/>
        </w:rPr>
      </w:pPr>
    </w:p>
    <w:p w:rsidR="00FE14B8" w:rsidRPr="007A1089" w:rsidRDefault="00D819DF" w:rsidP="00EB2E04">
      <w:pPr>
        <w:pStyle w:val="Prrafodelista"/>
        <w:tabs>
          <w:tab w:val="left" w:pos="1088"/>
        </w:tabs>
        <w:spacing w:before="6"/>
        <w:ind w:left="811" w:firstLine="0"/>
        <w:rPr>
          <w:rFonts w:ascii="Arial" w:hAnsi="Arial" w:cs="Arial"/>
          <w:b/>
        </w:rPr>
      </w:pPr>
      <w:r w:rsidRPr="00D819DF">
        <w:rPr>
          <w:rFonts w:ascii="Arial" w:hAnsi="Arial" w:cs="Arial"/>
        </w:rPr>
        <w:t>De manera adicional, los datos personales que nos proporcione podrán ser utilizados para contar con datos de control y estadísticas, sus datos personales serán disociados de la información estadística, por lo que no será posible identificar a los titulares.</w:t>
      </w:r>
    </w:p>
    <w:p w:rsidR="00EB2E04" w:rsidRDefault="00EB2E04" w:rsidP="00FE14B8">
      <w:pPr>
        <w:pStyle w:val="Textoindependiente"/>
        <w:spacing w:line="249" w:lineRule="auto"/>
        <w:ind w:left="816" w:right="826"/>
        <w:jc w:val="both"/>
        <w:rPr>
          <w:rFonts w:ascii="Arial" w:hAnsi="Arial" w:cs="Arial"/>
          <w:sz w:val="22"/>
          <w:szCs w:val="22"/>
        </w:rPr>
      </w:pPr>
    </w:p>
    <w:p w:rsidR="00FE14B8" w:rsidRDefault="00D017D5" w:rsidP="00FE14B8">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720913FE" wp14:editId="6150E351">
                <wp:simplePos x="0" y="0"/>
                <wp:positionH relativeFrom="page">
                  <wp:posOffset>495300</wp:posOffset>
                </wp:positionH>
                <wp:positionV relativeFrom="paragraph">
                  <wp:posOffset>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type w14:anchorId="720913FE" id="_x0000_t202" coordsize="21600,21600" o:spt="202" path="m,l,21600r21600,l21600,xe">
                <v:stroke joinstyle="miter"/>
                <v:path gradientshapeok="t" o:connecttype="rect"/>
              </v:shapetype>
              <v:shape id="Textbox 3" o:spid="_x0000_s1027" type="#_x0000_t202" style="position:absolute;left:0;text-align:left;margin-left:39pt;margin-top:0;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p>
    <w:p w:rsidR="0002692D" w:rsidRPr="0002692D"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t>•Conciliar accidentes de tránsito: nombre de la persona afectada, domicilio de la persona afectada,</w:t>
      </w:r>
      <w:r>
        <w:rPr>
          <w:rFonts w:ascii="Arial" w:hAnsi="Arial" w:cs="Arial"/>
          <w:sz w:val="22"/>
          <w:szCs w:val="22"/>
        </w:rPr>
        <w:t xml:space="preserve"> </w:t>
      </w:r>
      <w:r w:rsidRPr="0002692D">
        <w:rPr>
          <w:rFonts w:ascii="Arial" w:hAnsi="Arial" w:cs="Arial"/>
          <w:sz w:val="22"/>
          <w:szCs w:val="22"/>
        </w:rPr>
        <w:t>teléfono de la persona afectada, placas del vehículo afectado, modelo del vehículo afectado, color del</w:t>
      </w:r>
      <w:r>
        <w:rPr>
          <w:rFonts w:ascii="Arial" w:hAnsi="Arial" w:cs="Arial"/>
          <w:sz w:val="22"/>
          <w:szCs w:val="22"/>
        </w:rPr>
        <w:t xml:space="preserve"> </w:t>
      </w:r>
      <w:r w:rsidRPr="0002692D">
        <w:rPr>
          <w:rFonts w:ascii="Arial" w:hAnsi="Arial" w:cs="Arial"/>
          <w:sz w:val="22"/>
          <w:szCs w:val="22"/>
        </w:rPr>
        <w:t>vehículo afectado, tipo de vehículo afectado, , placas del vehículo responsable, modelo del vehículo</w:t>
      </w:r>
      <w:r>
        <w:rPr>
          <w:rFonts w:ascii="Arial" w:hAnsi="Arial" w:cs="Arial"/>
          <w:sz w:val="22"/>
          <w:szCs w:val="22"/>
        </w:rPr>
        <w:t xml:space="preserve"> </w:t>
      </w:r>
      <w:r w:rsidRPr="0002692D">
        <w:rPr>
          <w:rFonts w:ascii="Arial" w:hAnsi="Arial" w:cs="Arial"/>
          <w:sz w:val="22"/>
          <w:szCs w:val="22"/>
        </w:rPr>
        <w:t>responsable, color del vehículo responsable, tipo de vehículo responsable, tarjeta de circulación, numero de</w:t>
      </w:r>
      <w:r>
        <w:rPr>
          <w:rFonts w:ascii="Arial" w:hAnsi="Arial" w:cs="Arial"/>
          <w:sz w:val="22"/>
          <w:szCs w:val="22"/>
        </w:rPr>
        <w:t xml:space="preserve"> </w:t>
      </w:r>
      <w:r w:rsidRPr="0002692D">
        <w:rPr>
          <w:rFonts w:ascii="Arial" w:hAnsi="Arial" w:cs="Arial"/>
          <w:sz w:val="22"/>
          <w:szCs w:val="22"/>
        </w:rPr>
        <w:t>licencia, imagen y voz</w:t>
      </w:r>
    </w:p>
    <w:p w:rsidR="0002692D" w:rsidRPr="0002692D"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t>•Tramite de licencia de conducir: Nombre, domicilio, número de teléfono celular, dirección de correo</w:t>
      </w:r>
      <w:r>
        <w:rPr>
          <w:rFonts w:ascii="Arial" w:hAnsi="Arial" w:cs="Arial"/>
          <w:sz w:val="22"/>
          <w:szCs w:val="22"/>
        </w:rPr>
        <w:t xml:space="preserve"> </w:t>
      </w:r>
      <w:r w:rsidRPr="0002692D">
        <w:rPr>
          <w:rFonts w:ascii="Arial" w:hAnsi="Arial" w:cs="Arial"/>
          <w:sz w:val="22"/>
          <w:szCs w:val="22"/>
        </w:rPr>
        <w:t>electrónico, estado civil, firma, Clave Única de Registro de Población, lugar y fecha de nacimiento,</w:t>
      </w:r>
      <w:r>
        <w:rPr>
          <w:rFonts w:ascii="Arial" w:hAnsi="Arial" w:cs="Arial"/>
          <w:sz w:val="22"/>
          <w:szCs w:val="22"/>
        </w:rPr>
        <w:t xml:space="preserve"> </w:t>
      </w:r>
      <w:r w:rsidRPr="0002692D">
        <w:rPr>
          <w:rFonts w:ascii="Arial" w:hAnsi="Arial" w:cs="Arial"/>
          <w:sz w:val="22"/>
          <w:szCs w:val="22"/>
        </w:rPr>
        <w:t>nacionalidad, edad, datos de Salud: Estado de salud, historial clínico, alergias, enfermedades,</w:t>
      </w:r>
      <w:r>
        <w:rPr>
          <w:rFonts w:ascii="Arial" w:hAnsi="Arial" w:cs="Arial"/>
          <w:sz w:val="22"/>
          <w:szCs w:val="22"/>
        </w:rPr>
        <w:t xml:space="preserve"> </w:t>
      </w:r>
      <w:r w:rsidRPr="0002692D">
        <w:rPr>
          <w:rFonts w:ascii="Arial" w:hAnsi="Arial" w:cs="Arial"/>
          <w:sz w:val="22"/>
          <w:szCs w:val="22"/>
        </w:rPr>
        <w:t>intervenciones quirúrgicas, consumo de sustancias tóxicas, características personales: Tipo de sangre.</w:t>
      </w:r>
      <w:r>
        <w:rPr>
          <w:rFonts w:ascii="Arial" w:hAnsi="Arial" w:cs="Arial"/>
          <w:sz w:val="22"/>
          <w:szCs w:val="22"/>
        </w:rPr>
        <w:t xml:space="preserve"> </w:t>
      </w:r>
      <w:r w:rsidRPr="0002692D">
        <w:rPr>
          <w:rFonts w:ascii="Arial" w:hAnsi="Arial" w:cs="Arial"/>
          <w:sz w:val="22"/>
          <w:szCs w:val="22"/>
        </w:rPr>
        <w:t>Características físicas: Color de piel, color de cabello, señas particulares, estatura, peso, complexión.</w:t>
      </w:r>
    </w:p>
    <w:p w:rsidR="0002692D"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t>•Liberación de vehículos: Bienes muebles e inmuebles, información fiscal, tarjeta de circulación, licencia.</w:t>
      </w:r>
    </w:p>
    <w:p w:rsidR="0038475E" w:rsidRDefault="0038475E" w:rsidP="0002692D">
      <w:pPr>
        <w:pStyle w:val="Textoindependiente"/>
        <w:spacing w:line="249" w:lineRule="auto"/>
        <w:ind w:left="816" w:right="826"/>
        <w:jc w:val="both"/>
        <w:rPr>
          <w:rFonts w:ascii="Arial" w:hAnsi="Arial" w:cs="Arial"/>
          <w:sz w:val="22"/>
          <w:szCs w:val="22"/>
        </w:rPr>
      </w:pPr>
    </w:p>
    <w:p w:rsidR="0038475E" w:rsidRDefault="0038475E" w:rsidP="0002692D">
      <w:pPr>
        <w:pStyle w:val="Textoindependiente"/>
        <w:spacing w:line="249" w:lineRule="auto"/>
        <w:ind w:left="816" w:right="826"/>
        <w:jc w:val="both"/>
        <w:rPr>
          <w:rFonts w:ascii="Arial" w:hAnsi="Arial" w:cs="Arial"/>
          <w:sz w:val="22"/>
          <w:szCs w:val="22"/>
        </w:rPr>
      </w:pPr>
    </w:p>
    <w:p w:rsidR="0038475E" w:rsidRPr="0002692D" w:rsidRDefault="0038475E" w:rsidP="0002692D">
      <w:pPr>
        <w:pStyle w:val="Textoindependiente"/>
        <w:spacing w:line="249" w:lineRule="auto"/>
        <w:ind w:left="816" w:right="826"/>
        <w:jc w:val="both"/>
        <w:rPr>
          <w:rFonts w:ascii="Arial" w:hAnsi="Arial" w:cs="Arial"/>
          <w:sz w:val="22"/>
          <w:szCs w:val="22"/>
        </w:rPr>
      </w:pPr>
    </w:p>
    <w:p w:rsidR="0002692D" w:rsidRPr="0002692D"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lastRenderedPageBreak/>
        <w:t>•Abanderamiento de vehículos: Bienes muebles e inmuebles, información fiscal.</w:t>
      </w:r>
    </w:p>
    <w:p w:rsidR="0002692D" w:rsidRPr="0002692D"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t>•Solicitud de bordos: Nombre, domicilio, número de teléfono particular, número de teléfono celular, firma.</w:t>
      </w:r>
    </w:p>
    <w:p w:rsidR="0002692D" w:rsidRPr="0002692D"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t>•Solicitud de señalización: Nombre, domicilio, número de teléfono particular, número de teléfono celular,</w:t>
      </w:r>
      <w:r w:rsidR="0038475E">
        <w:rPr>
          <w:rFonts w:ascii="Arial" w:hAnsi="Arial" w:cs="Arial"/>
          <w:sz w:val="22"/>
          <w:szCs w:val="22"/>
        </w:rPr>
        <w:t xml:space="preserve"> </w:t>
      </w:r>
      <w:r w:rsidRPr="0002692D">
        <w:rPr>
          <w:rFonts w:ascii="Arial" w:hAnsi="Arial" w:cs="Arial"/>
          <w:sz w:val="22"/>
          <w:szCs w:val="22"/>
        </w:rPr>
        <w:t>firma.</w:t>
      </w:r>
    </w:p>
    <w:p w:rsidR="0002692D" w:rsidRPr="0002692D"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t>•Exclusivo residencial, comercial y/o discapacitado: Nombre, domicilio, número de teléfono particular,</w:t>
      </w:r>
      <w:r w:rsidR="0038475E">
        <w:rPr>
          <w:rFonts w:ascii="Arial" w:hAnsi="Arial" w:cs="Arial"/>
          <w:sz w:val="22"/>
          <w:szCs w:val="22"/>
        </w:rPr>
        <w:t xml:space="preserve"> </w:t>
      </w:r>
      <w:r w:rsidRPr="0002692D">
        <w:rPr>
          <w:rFonts w:ascii="Arial" w:hAnsi="Arial" w:cs="Arial"/>
          <w:sz w:val="22"/>
          <w:szCs w:val="22"/>
        </w:rPr>
        <w:t>número de teléfono celular, firma, tarjeta de circulación, INE.</w:t>
      </w:r>
    </w:p>
    <w:p w:rsidR="0002692D" w:rsidRPr="0002692D"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t>•Permisos de áreas restringidas, carga y descarga para vehículos pesados: Bienes muebles e</w:t>
      </w:r>
    </w:p>
    <w:p w:rsidR="0002692D" w:rsidRPr="0002692D" w:rsidRDefault="0002692D" w:rsidP="0002692D">
      <w:pPr>
        <w:pStyle w:val="Textoindependiente"/>
        <w:spacing w:line="249" w:lineRule="auto"/>
        <w:ind w:left="816" w:right="826"/>
        <w:jc w:val="both"/>
        <w:rPr>
          <w:rFonts w:ascii="Arial" w:hAnsi="Arial" w:cs="Arial"/>
          <w:sz w:val="22"/>
          <w:szCs w:val="22"/>
        </w:rPr>
      </w:pPr>
      <w:proofErr w:type="gramStart"/>
      <w:r w:rsidRPr="0002692D">
        <w:rPr>
          <w:rFonts w:ascii="Arial" w:hAnsi="Arial" w:cs="Arial"/>
          <w:sz w:val="22"/>
          <w:szCs w:val="22"/>
        </w:rPr>
        <w:t>inmuebles</w:t>
      </w:r>
      <w:proofErr w:type="gramEnd"/>
      <w:r w:rsidRPr="0002692D">
        <w:rPr>
          <w:rFonts w:ascii="Arial" w:hAnsi="Arial" w:cs="Arial"/>
          <w:sz w:val="22"/>
          <w:szCs w:val="22"/>
        </w:rPr>
        <w:t>, información fiscal.</w:t>
      </w:r>
    </w:p>
    <w:p w:rsidR="0002692D" w:rsidRPr="0002692D"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t>• Dictamen médico: Nombre, domicilio, número de teléfono particular, número de teléfono celular, dirección</w:t>
      </w:r>
      <w:r w:rsidR="0038475E">
        <w:rPr>
          <w:rFonts w:ascii="Arial" w:hAnsi="Arial" w:cs="Arial"/>
          <w:sz w:val="22"/>
          <w:szCs w:val="22"/>
        </w:rPr>
        <w:t xml:space="preserve"> </w:t>
      </w:r>
      <w:r w:rsidRPr="0002692D">
        <w:rPr>
          <w:rFonts w:ascii="Arial" w:hAnsi="Arial" w:cs="Arial"/>
          <w:sz w:val="22"/>
          <w:szCs w:val="22"/>
        </w:rPr>
        <w:t>de correo electrónico, estado civil, firma, firma electrónica, Registro Federal de Contribuyentes, Clave Única</w:t>
      </w:r>
      <w:r w:rsidR="0038475E">
        <w:rPr>
          <w:rFonts w:ascii="Arial" w:hAnsi="Arial" w:cs="Arial"/>
          <w:sz w:val="22"/>
          <w:szCs w:val="22"/>
        </w:rPr>
        <w:t xml:space="preserve"> </w:t>
      </w:r>
      <w:r w:rsidRPr="0002692D">
        <w:rPr>
          <w:rFonts w:ascii="Arial" w:hAnsi="Arial" w:cs="Arial"/>
          <w:sz w:val="22"/>
          <w:szCs w:val="22"/>
        </w:rPr>
        <w:t>de Registro de Población, lugar y fecha de nacimiento, nacionalidad, edad, nombres de familiares</w:t>
      </w:r>
      <w:r w:rsidR="0038475E">
        <w:rPr>
          <w:rFonts w:ascii="Arial" w:hAnsi="Arial" w:cs="Arial"/>
          <w:sz w:val="22"/>
          <w:szCs w:val="22"/>
        </w:rPr>
        <w:t xml:space="preserve"> </w:t>
      </w:r>
      <w:r w:rsidRPr="0002692D">
        <w:rPr>
          <w:rFonts w:ascii="Arial" w:hAnsi="Arial" w:cs="Arial"/>
          <w:sz w:val="22"/>
          <w:szCs w:val="22"/>
        </w:rPr>
        <w:t>dependientes y beneficiarios, imagen, idioma o lengua, entre otros; Estado de salud, historial clínico,</w:t>
      </w:r>
      <w:r w:rsidR="0038475E">
        <w:rPr>
          <w:rFonts w:ascii="Arial" w:hAnsi="Arial" w:cs="Arial"/>
          <w:sz w:val="22"/>
          <w:szCs w:val="22"/>
        </w:rPr>
        <w:t xml:space="preserve"> </w:t>
      </w:r>
      <w:r w:rsidRPr="0002692D">
        <w:rPr>
          <w:rFonts w:ascii="Arial" w:hAnsi="Arial" w:cs="Arial"/>
          <w:sz w:val="22"/>
          <w:szCs w:val="22"/>
        </w:rPr>
        <w:t>alergias, enfermedades, información relacionada con cuestiones de carácter psicológico y/o psiquiátrico,</w:t>
      </w:r>
      <w:r w:rsidR="0038475E">
        <w:rPr>
          <w:rFonts w:ascii="Arial" w:hAnsi="Arial" w:cs="Arial"/>
          <w:sz w:val="22"/>
          <w:szCs w:val="22"/>
        </w:rPr>
        <w:t xml:space="preserve"> </w:t>
      </w:r>
      <w:r w:rsidRPr="0002692D">
        <w:rPr>
          <w:rFonts w:ascii="Arial" w:hAnsi="Arial" w:cs="Arial"/>
          <w:sz w:val="22"/>
          <w:szCs w:val="22"/>
        </w:rPr>
        <w:t>incapacidades médicas, intervenciones quirúrgicas, vacunas, consumo de sustancias tóxicas, uso de</w:t>
      </w:r>
      <w:r w:rsidR="0038475E">
        <w:rPr>
          <w:rFonts w:ascii="Arial" w:hAnsi="Arial" w:cs="Arial"/>
          <w:sz w:val="22"/>
          <w:szCs w:val="22"/>
        </w:rPr>
        <w:t xml:space="preserve"> </w:t>
      </w:r>
      <w:r w:rsidRPr="0002692D">
        <w:rPr>
          <w:rFonts w:ascii="Arial" w:hAnsi="Arial" w:cs="Arial"/>
          <w:sz w:val="22"/>
          <w:szCs w:val="22"/>
        </w:rPr>
        <w:t>aparatos oftalmológicos, ortopédicos, auditivos, prótesis. Tipo de sangre, ADN, huella digital, u otros</w:t>
      </w:r>
      <w:r w:rsidR="0038475E">
        <w:rPr>
          <w:rFonts w:ascii="Arial" w:hAnsi="Arial" w:cs="Arial"/>
          <w:sz w:val="22"/>
          <w:szCs w:val="22"/>
        </w:rPr>
        <w:t xml:space="preserve">  </w:t>
      </w:r>
      <w:r w:rsidRPr="0002692D">
        <w:rPr>
          <w:rFonts w:ascii="Arial" w:hAnsi="Arial" w:cs="Arial"/>
          <w:sz w:val="22"/>
          <w:szCs w:val="22"/>
        </w:rPr>
        <w:t>análogos. Características físicas: Color de piel, color de iris, color de cabello, señas particulares, estatura,</w:t>
      </w:r>
      <w:r w:rsidR="0038475E">
        <w:rPr>
          <w:rFonts w:ascii="Arial" w:hAnsi="Arial" w:cs="Arial"/>
          <w:sz w:val="22"/>
          <w:szCs w:val="22"/>
        </w:rPr>
        <w:t xml:space="preserve"> </w:t>
      </w:r>
      <w:r w:rsidRPr="0002692D">
        <w:rPr>
          <w:rFonts w:ascii="Arial" w:hAnsi="Arial" w:cs="Arial"/>
          <w:sz w:val="22"/>
          <w:szCs w:val="22"/>
        </w:rPr>
        <w:t>peso, complexión, discapacidades.</w:t>
      </w:r>
    </w:p>
    <w:p w:rsidR="0002692D" w:rsidRPr="0002692D"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t>• Constancia de lectura de derechos al detenido: nombre del detenido, firma del detenido, nombre del</w:t>
      </w:r>
      <w:r w:rsidR="0038475E">
        <w:rPr>
          <w:rFonts w:ascii="Arial" w:hAnsi="Arial" w:cs="Arial"/>
          <w:sz w:val="22"/>
          <w:szCs w:val="22"/>
        </w:rPr>
        <w:t xml:space="preserve"> </w:t>
      </w:r>
      <w:r w:rsidRPr="0002692D">
        <w:rPr>
          <w:rFonts w:ascii="Arial" w:hAnsi="Arial" w:cs="Arial"/>
          <w:sz w:val="22"/>
          <w:szCs w:val="22"/>
        </w:rPr>
        <w:t>testigo, firma del testigo, imagen y voz</w:t>
      </w:r>
    </w:p>
    <w:p w:rsidR="0002692D" w:rsidRPr="0002692D"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t>• Registro de cadena de custodia: INE, imagen y voz.</w:t>
      </w:r>
    </w:p>
    <w:p w:rsidR="0002692D" w:rsidRPr="003F2164" w:rsidRDefault="0002692D" w:rsidP="0002692D">
      <w:pPr>
        <w:pStyle w:val="Textoindependiente"/>
        <w:spacing w:line="249" w:lineRule="auto"/>
        <w:ind w:left="816" w:right="826"/>
        <w:jc w:val="both"/>
        <w:rPr>
          <w:rFonts w:ascii="Arial" w:hAnsi="Arial" w:cs="Arial"/>
          <w:sz w:val="22"/>
          <w:szCs w:val="22"/>
        </w:rPr>
      </w:pPr>
      <w:r w:rsidRPr="0002692D">
        <w:rPr>
          <w:rFonts w:ascii="Arial" w:hAnsi="Arial" w:cs="Arial"/>
          <w:sz w:val="22"/>
          <w:szCs w:val="22"/>
        </w:rPr>
        <w:t>• Informe policial homologado: nombre del detenido, fecha de nacimiento, edad, nacionalidad, estado</w:t>
      </w:r>
      <w:r w:rsidR="0038475E">
        <w:rPr>
          <w:rFonts w:ascii="Arial" w:hAnsi="Arial" w:cs="Arial"/>
          <w:sz w:val="22"/>
          <w:szCs w:val="22"/>
        </w:rPr>
        <w:t xml:space="preserve"> </w:t>
      </w:r>
      <w:r w:rsidRPr="0002692D">
        <w:rPr>
          <w:rFonts w:ascii="Arial" w:hAnsi="Arial" w:cs="Arial"/>
          <w:sz w:val="22"/>
          <w:szCs w:val="22"/>
        </w:rPr>
        <w:t xml:space="preserve">civil, sexo, profesión, color de piel, descripción del estado físico aparente, marca de vehículo, </w:t>
      </w:r>
      <w:proofErr w:type="spellStart"/>
      <w:r w:rsidRPr="0002692D">
        <w:rPr>
          <w:rFonts w:ascii="Arial" w:hAnsi="Arial" w:cs="Arial"/>
          <w:sz w:val="22"/>
          <w:szCs w:val="22"/>
        </w:rPr>
        <w:t>submarca</w:t>
      </w:r>
      <w:proofErr w:type="spellEnd"/>
      <w:r w:rsidRPr="0002692D">
        <w:rPr>
          <w:rFonts w:ascii="Arial" w:hAnsi="Arial" w:cs="Arial"/>
          <w:sz w:val="22"/>
          <w:szCs w:val="22"/>
        </w:rPr>
        <w:t xml:space="preserve"> de</w:t>
      </w:r>
      <w:r w:rsidR="0038475E">
        <w:rPr>
          <w:rFonts w:ascii="Arial" w:hAnsi="Arial" w:cs="Arial"/>
          <w:sz w:val="22"/>
          <w:szCs w:val="22"/>
        </w:rPr>
        <w:t xml:space="preserve"> </w:t>
      </w:r>
      <w:r w:rsidRPr="0002692D">
        <w:rPr>
          <w:rFonts w:ascii="Arial" w:hAnsi="Arial" w:cs="Arial"/>
          <w:sz w:val="22"/>
          <w:szCs w:val="22"/>
        </w:rPr>
        <w:t>vehículo, modelo de vehículo, color de vehículo, placa de vehículo, imagen y voz.</w:t>
      </w:r>
    </w:p>
    <w:p w:rsidR="003F2164" w:rsidRDefault="003F2164" w:rsidP="003F2164">
      <w:pPr>
        <w:pStyle w:val="Textoindependiente"/>
        <w:spacing w:line="249" w:lineRule="auto"/>
        <w:ind w:left="816" w:right="826"/>
        <w:jc w:val="both"/>
        <w:rPr>
          <w:rFonts w:ascii="Arial" w:hAnsi="Arial" w:cs="Arial"/>
          <w:sz w:val="22"/>
          <w:szCs w:val="22"/>
        </w:rPr>
      </w:pPr>
      <w:r w:rsidRPr="003F2164">
        <w:rPr>
          <w:rFonts w:ascii="Arial" w:hAnsi="Arial" w:cs="Arial"/>
          <w:sz w:val="22"/>
          <w:szCs w:val="22"/>
        </w:rPr>
        <w:t>.</w:t>
      </w:r>
    </w:p>
    <w:p w:rsidR="00FE14B8" w:rsidRPr="007A1089" w:rsidRDefault="00FE14B8" w:rsidP="009D724F">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1312" behindDoc="1" locked="0" layoutInCell="1" allowOverlap="1" wp14:anchorId="669EA5E1" wp14:editId="6F4E89D8">
                <wp:simplePos x="0" y="0"/>
                <wp:positionH relativeFrom="page">
                  <wp:posOffset>523875</wp:posOffset>
                </wp:positionH>
                <wp:positionV relativeFrom="paragraph">
                  <wp:posOffset>179070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 w14:anchorId="669EA5E1" id="Textbox 4" o:spid="_x0000_s1028" type="#_x0000_t202" style="position:absolute;margin-left:41.25pt;margin-top:14.1pt;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p>
    <w:p w:rsidR="00FE14B8" w:rsidRPr="007A1089" w:rsidRDefault="00FE14B8" w:rsidP="00FE14B8">
      <w:pPr>
        <w:spacing w:before="90" w:line="249" w:lineRule="auto"/>
        <w:ind w:left="731" w:right="1005"/>
        <w:jc w:val="both"/>
        <w:rPr>
          <w:rFonts w:ascii="Arial" w:hAnsi="Arial" w:cs="Arial"/>
        </w:rPr>
      </w:pPr>
      <w:r w:rsidRPr="007A1089">
        <w:rPr>
          <w:rFonts w:ascii="Arial" w:hAnsi="Arial" w:cs="Arial"/>
        </w:rPr>
        <w:t>Se informa que para cumplir con nuestros servicios sus datos</w:t>
      </w:r>
      <w:r w:rsidR="00F5004F">
        <w:rPr>
          <w:rFonts w:ascii="Arial" w:hAnsi="Arial" w:cs="Arial"/>
        </w:rPr>
        <w:t xml:space="preserve"> personales </w:t>
      </w:r>
      <w:r w:rsidRPr="007A1089">
        <w:rPr>
          <w:rFonts w:ascii="Arial" w:hAnsi="Arial" w:cs="Arial"/>
        </w:rPr>
        <w:t xml:space="preserve">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F5004F" w:rsidRDefault="00FE14B8" w:rsidP="0038475E">
      <w:pPr>
        <w:spacing w:line="249" w:lineRule="auto"/>
        <w:ind w:left="731" w:right="1007"/>
        <w:jc w:val="both"/>
        <w:rPr>
          <w:rStyle w:val="Hipervnculo"/>
          <w:rFonts w:ascii="Arial" w:hAnsi="Arial" w:cs="Arial"/>
          <w:u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38475E" w:rsidRDefault="0038475E" w:rsidP="0038475E">
      <w:pPr>
        <w:spacing w:line="249" w:lineRule="auto"/>
        <w:ind w:left="731" w:right="1007"/>
        <w:jc w:val="both"/>
        <w:rPr>
          <w:rStyle w:val="Hipervnculo"/>
          <w:rFonts w:ascii="Arial" w:hAnsi="Arial" w:cs="Arial"/>
          <w:u w:color="0462C1"/>
        </w:rPr>
      </w:pPr>
    </w:p>
    <w:p w:rsidR="0038475E" w:rsidRDefault="0038475E" w:rsidP="0038475E">
      <w:pPr>
        <w:spacing w:line="249" w:lineRule="auto"/>
        <w:ind w:left="731" w:right="1007"/>
        <w:jc w:val="both"/>
        <w:rPr>
          <w:rStyle w:val="Hipervnculo"/>
          <w:rFonts w:ascii="Arial" w:hAnsi="Arial" w:cs="Arial"/>
          <w:u w:color="0462C1"/>
        </w:rPr>
      </w:pPr>
    </w:p>
    <w:p w:rsidR="0038475E" w:rsidRDefault="0038475E" w:rsidP="0038475E">
      <w:pPr>
        <w:spacing w:line="249" w:lineRule="auto"/>
        <w:ind w:left="731" w:right="1007"/>
        <w:jc w:val="both"/>
        <w:rPr>
          <w:rStyle w:val="Hipervnculo"/>
          <w:rFonts w:ascii="Arial" w:hAnsi="Arial" w:cs="Arial"/>
          <w:u w:color="0462C1"/>
        </w:rPr>
      </w:pPr>
    </w:p>
    <w:p w:rsidR="0038475E" w:rsidRDefault="0038475E" w:rsidP="0038475E">
      <w:pPr>
        <w:spacing w:line="249" w:lineRule="auto"/>
        <w:ind w:left="731" w:right="1007"/>
        <w:jc w:val="both"/>
        <w:rPr>
          <w:rStyle w:val="Hipervnculo"/>
          <w:rFonts w:ascii="Arial" w:hAnsi="Arial" w:cs="Arial"/>
          <w:u w:color="0462C1"/>
        </w:rPr>
      </w:pPr>
    </w:p>
    <w:p w:rsidR="0038475E" w:rsidRDefault="0038475E" w:rsidP="0038475E">
      <w:pPr>
        <w:spacing w:line="249" w:lineRule="auto"/>
        <w:ind w:left="731" w:right="1007"/>
        <w:jc w:val="both"/>
        <w:rPr>
          <w:rFonts w:ascii="Arial" w:eastAsia="Calibri" w:hAnsi="Arial" w:cs="Arial"/>
          <w:sz w:val="24"/>
          <w:szCs w:val="24"/>
          <w:lang w:eastAsia="es-MX"/>
        </w:rPr>
      </w:pPr>
    </w:p>
    <w:p w:rsidR="009737DC" w:rsidRDefault="009737DC" w:rsidP="00FE14B8">
      <w:pPr>
        <w:pStyle w:val="Ttulo2"/>
        <w:spacing w:before="92" w:line="249" w:lineRule="auto"/>
        <w:ind w:right="1078"/>
        <w:jc w:val="both"/>
        <w:rPr>
          <w:rFonts w:ascii="Arial" w:eastAsia="Calibri" w:hAnsi="Arial" w:cs="Arial"/>
          <w:sz w:val="24"/>
          <w:szCs w:val="24"/>
          <w:lang w:eastAsia="es-MX"/>
        </w:rPr>
      </w:pPr>
    </w:p>
    <w:p w:rsidR="00CB23FA" w:rsidRPr="00CB23FA" w:rsidRDefault="00FC6DE4" w:rsidP="00CB23FA">
      <w:pPr>
        <w:pStyle w:val="Ttulo2"/>
        <w:spacing w:before="92" w:line="249" w:lineRule="auto"/>
        <w:ind w:right="1078"/>
        <w:jc w:val="both"/>
        <w:rPr>
          <w:rFonts w:ascii="Arial" w:hAnsi="Arial" w:cs="Arial"/>
          <w:sz w:val="22"/>
          <w:szCs w:val="22"/>
        </w:rPr>
      </w:pPr>
      <w:r w:rsidRPr="00CB3CBA">
        <w:rPr>
          <w:rFonts w:ascii="Arial" w:hAnsi="Arial" w:cs="Arial"/>
          <w:noProof/>
          <w:sz w:val="24"/>
          <w:szCs w:val="24"/>
          <w:lang w:val="es-MX" w:eastAsia="es-MX"/>
        </w:rPr>
        <w:lastRenderedPageBreak/>
        <mc:AlternateContent>
          <mc:Choice Requires="wps">
            <w:drawing>
              <wp:anchor distT="0" distB="0" distL="0" distR="0" simplePos="0" relativeHeight="251662336" behindDoc="1" locked="0" layoutInCell="1" allowOverlap="1" wp14:anchorId="658CDEEC" wp14:editId="6850EE5B">
                <wp:simplePos x="0" y="0"/>
                <wp:positionH relativeFrom="page">
                  <wp:posOffset>381000</wp:posOffset>
                </wp:positionH>
                <wp:positionV relativeFrom="paragraph">
                  <wp:posOffset>0</wp:posOffset>
                </wp:positionV>
                <wp:extent cx="59150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type w14:anchorId="658CDEEC" id="_x0000_t202" coordsize="21600,21600" o:spt="202" path="m,l,21600r21600,l21600,xe">
                <v:stroke joinstyle="miter"/>
                <v:path gradientshapeok="t" o:connecttype="rect"/>
              </v:shapetype>
              <v:shape id="Textbox 5" o:spid="_x0000_s1029" type="#_x0000_t202" style="position:absolute;left:0;text-align:left;margin-left:30pt;margin-top:0;width:465.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La presente administración  trata los datos personales antes señalados con fundamento  artículos </w:t>
      </w:r>
      <w:proofErr w:type="gramStart"/>
      <w:r w:rsidR="003F6A92" w:rsidRPr="00CB3CBA">
        <w:rPr>
          <w:rFonts w:ascii="Arial" w:eastAsia="Calibri" w:hAnsi="Arial" w:cs="Arial"/>
          <w:sz w:val="24"/>
          <w:szCs w:val="24"/>
          <w:lang w:eastAsia="es-MX"/>
        </w:rPr>
        <w:t>54  ,</w:t>
      </w:r>
      <w:proofErr w:type="gramEnd"/>
      <w:r w:rsidR="003F6A92" w:rsidRPr="00CB3CBA">
        <w:rPr>
          <w:rFonts w:ascii="Arial" w:eastAsia="Calibri" w:hAnsi="Arial" w:cs="Arial"/>
          <w:sz w:val="24"/>
          <w:szCs w:val="24"/>
          <w:lang w:eastAsia="es-MX"/>
        </w:rPr>
        <w:t xml:space="preserve"> fracciones IV, XXXVI, XLVI, 58 de la Ley de Transparencia y Acceso a la Información Pública del Estado de Nuevo León , </w:t>
      </w:r>
      <w:r w:rsidR="00874B98" w:rsidRPr="00CB3CBA">
        <w:rPr>
          <w:rFonts w:ascii="Arial" w:eastAsia="Calibri" w:hAnsi="Arial" w:cs="Arial"/>
          <w:sz w:val="24"/>
          <w:szCs w:val="24"/>
          <w:lang w:eastAsia="es-MX"/>
        </w:rPr>
        <w:t xml:space="preserve">artículos 85, fracciones I . II , III y  V ,  </w:t>
      </w:r>
      <w:r w:rsidR="003F6A92"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003F6A92"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003F6A92" w:rsidRPr="00CB3CBA">
        <w:rPr>
          <w:rFonts w:ascii="Arial" w:eastAsia="Calibri" w:hAnsi="Arial" w:cs="Arial"/>
          <w:sz w:val="24"/>
          <w:szCs w:val="24"/>
          <w:lang w:eastAsia="es-MX"/>
        </w:rPr>
        <w:t>y 91, fracción XI de la Ley General de Protección de Datos Personales en Posesión de Sujetos Obligados</w:t>
      </w:r>
      <w:r w:rsidR="00FE14B8" w:rsidRPr="00CB3CBA">
        <w:rPr>
          <w:rFonts w:ascii="Arial" w:hAnsi="Arial" w:cs="Arial"/>
          <w:sz w:val="24"/>
          <w:szCs w:val="24"/>
        </w:rPr>
        <w:t xml:space="preserve"> </w:t>
      </w:r>
      <w:r w:rsidR="00AA7BB8" w:rsidRPr="00CB3CBA">
        <w:rPr>
          <w:rFonts w:ascii="Arial" w:hAnsi="Arial" w:cs="Arial"/>
          <w:sz w:val="24"/>
          <w:szCs w:val="24"/>
        </w:rPr>
        <w:t xml:space="preserve">y articulo 16 fracción II de la Constitución  </w:t>
      </w:r>
      <w:r w:rsidR="009B2EEF" w:rsidRPr="00CB3CBA">
        <w:rPr>
          <w:rFonts w:ascii="Arial" w:hAnsi="Arial" w:cs="Arial"/>
          <w:sz w:val="24"/>
          <w:szCs w:val="24"/>
        </w:rPr>
        <w:t>Política</w:t>
      </w:r>
      <w:r w:rsidR="00AA7BB8" w:rsidRPr="00CB3CBA">
        <w:rPr>
          <w:rFonts w:ascii="Arial" w:hAnsi="Arial" w:cs="Arial"/>
          <w:sz w:val="24"/>
          <w:szCs w:val="24"/>
        </w:rPr>
        <w:t xml:space="preserve"> de los Estados Unidos Mexicanos</w:t>
      </w:r>
      <w:r w:rsidR="00AA7BB8">
        <w:rPr>
          <w:rFonts w:ascii="Arial" w:hAnsi="Arial" w:cs="Arial"/>
          <w:sz w:val="22"/>
          <w:szCs w:val="22"/>
        </w:rPr>
        <w:t>.</w:t>
      </w:r>
      <w:r w:rsidR="00CB23FA">
        <w:rPr>
          <w:rFonts w:ascii="Arial" w:hAnsi="Arial" w:cs="Arial"/>
          <w:sz w:val="22"/>
          <w:szCs w:val="22"/>
        </w:rPr>
        <w:t xml:space="preserve"> </w:t>
      </w:r>
      <w:r w:rsidR="00CB23FA" w:rsidRPr="00CB23FA">
        <w:rPr>
          <w:rFonts w:ascii="Arial" w:hAnsi="Arial" w:cs="Arial"/>
          <w:sz w:val="22"/>
          <w:szCs w:val="22"/>
        </w:rPr>
        <w:t>La Dirección de Policía recaba los datos personales antes señalados con fundamento en lo siguiente; De la</w:t>
      </w:r>
      <w:r w:rsidR="00CB23FA">
        <w:rPr>
          <w:rFonts w:ascii="Arial" w:hAnsi="Arial" w:cs="Arial"/>
          <w:sz w:val="22"/>
          <w:szCs w:val="22"/>
        </w:rPr>
        <w:t xml:space="preserve"> </w:t>
      </w:r>
      <w:r w:rsidR="00CB23FA" w:rsidRPr="00CB23FA">
        <w:rPr>
          <w:rFonts w:ascii="Arial" w:hAnsi="Arial" w:cs="Arial"/>
          <w:sz w:val="22"/>
          <w:szCs w:val="22"/>
        </w:rPr>
        <w:t>Constitución Política de los Estados Unidos Mexicanos Artículo 21 del Código Nacional de Procedimientos</w:t>
      </w:r>
      <w:r w:rsidR="00CB23FA">
        <w:rPr>
          <w:rFonts w:ascii="Arial" w:hAnsi="Arial" w:cs="Arial"/>
          <w:sz w:val="22"/>
          <w:szCs w:val="22"/>
        </w:rPr>
        <w:t xml:space="preserve"> </w:t>
      </w:r>
      <w:r w:rsidR="00CB23FA" w:rsidRPr="00CB23FA">
        <w:rPr>
          <w:rFonts w:ascii="Arial" w:hAnsi="Arial" w:cs="Arial"/>
          <w:sz w:val="22"/>
          <w:szCs w:val="22"/>
        </w:rPr>
        <w:t>Penales, Capítulo VI, Artículo 132 fracciones I, II, III, V, VI, VII, X, XI, XIII y XV. Las demás que le confieran</w:t>
      </w:r>
    </w:p>
    <w:p w:rsidR="00CB23FA" w:rsidRPr="00CB23FA" w:rsidRDefault="00CB23FA" w:rsidP="00CB23FA">
      <w:pPr>
        <w:pStyle w:val="Ttulo2"/>
        <w:spacing w:before="92" w:line="249" w:lineRule="auto"/>
        <w:ind w:right="1078"/>
        <w:jc w:val="both"/>
        <w:rPr>
          <w:rFonts w:ascii="Arial" w:hAnsi="Arial" w:cs="Arial"/>
          <w:sz w:val="22"/>
          <w:szCs w:val="22"/>
        </w:rPr>
      </w:pPr>
      <w:proofErr w:type="gramStart"/>
      <w:r w:rsidRPr="00CB23FA">
        <w:rPr>
          <w:rFonts w:ascii="Arial" w:hAnsi="Arial" w:cs="Arial"/>
          <w:sz w:val="22"/>
          <w:szCs w:val="22"/>
        </w:rPr>
        <w:t>este</w:t>
      </w:r>
      <w:proofErr w:type="gramEnd"/>
      <w:r w:rsidRPr="00CB23FA">
        <w:rPr>
          <w:rFonts w:ascii="Arial" w:hAnsi="Arial" w:cs="Arial"/>
          <w:sz w:val="22"/>
          <w:szCs w:val="22"/>
        </w:rPr>
        <w:t xml:space="preserve"> Código y otras disposiciones aplicables. Artículo 251 fracciones III, V, VII, VIII, IX, X, y XII.</w:t>
      </w:r>
    </w:p>
    <w:p w:rsidR="00CB23FA" w:rsidRPr="00CB23FA" w:rsidRDefault="00CB23FA" w:rsidP="00CB23FA">
      <w:pPr>
        <w:pStyle w:val="Ttulo2"/>
        <w:spacing w:before="92" w:line="249" w:lineRule="auto"/>
        <w:ind w:right="1078"/>
        <w:jc w:val="both"/>
        <w:rPr>
          <w:rFonts w:ascii="Arial" w:hAnsi="Arial" w:cs="Arial"/>
          <w:sz w:val="22"/>
          <w:szCs w:val="22"/>
        </w:rPr>
      </w:pPr>
      <w:r w:rsidRPr="00CB23FA">
        <w:rPr>
          <w:rFonts w:ascii="Arial" w:hAnsi="Arial" w:cs="Arial"/>
          <w:sz w:val="22"/>
          <w:szCs w:val="22"/>
        </w:rPr>
        <w:t>De la Ley de Seguridad Pública para el Estado de Nuevo León.</w:t>
      </w:r>
    </w:p>
    <w:p w:rsidR="00CB23FA" w:rsidRPr="00CB23FA" w:rsidRDefault="00CB23FA" w:rsidP="00CB23FA">
      <w:pPr>
        <w:pStyle w:val="Ttulo2"/>
        <w:spacing w:before="92" w:line="249" w:lineRule="auto"/>
        <w:ind w:right="1078"/>
        <w:jc w:val="both"/>
        <w:rPr>
          <w:rFonts w:ascii="Arial" w:hAnsi="Arial" w:cs="Arial"/>
          <w:sz w:val="22"/>
          <w:szCs w:val="22"/>
        </w:rPr>
      </w:pPr>
      <w:r w:rsidRPr="00CB23FA">
        <w:rPr>
          <w:rFonts w:ascii="Arial" w:hAnsi="Arial" w:cs="Arial"/>
          <w:sz w:val="22"/>
          <w:szCs w:val="22"/>
        </w:rPr>
        <w:t>Capítulo Segundo, del Instituto Estatal de Seguridad Pública Artículo 11.</w:t>
      </w:r>
    </w:p>
    <w:p w:rsidR="00CB23FA" w:rsidRPr="00CB23FA" w:rsidRDefault="00CB23FA" w:rsidP="00CB23FA">
      <w:pPr>
        <w:pStyle w:val="Ttulo2"/>
        <w:spacing w:before="92" w:line="249" w:lineRule="auto"/>
        <w:ind w:right="1078"/>
        <w:jc w:val="both"/>
        <w:rPr>
          <w:rFonts w:ascii="Arial" w:hAnsi="Arial" w:cs="Arial"/>
          <w:sz w:val="22"/>
          <w:szCs w:val="22"/>
        </w:rPr>
      </w:pPr>
      <w:r w:rsidRPr="00CB23FA">
        <w:rPr>
          <w:rFonts w:ascii="Arial" w:hAnsi="Arial" w:cs="Arial"/>
          <w:sz w:val="22"/>
          <w:szCs w:val="22"/>
        </w:rPr>
        <w:t>Capítulo Sexto de la Información Estatal de Seguridad Pública, Sección Primera, de las Disposiciones</w:t>
      </w:r>
      <w:r>
        <w:rPr>
          <w:rFonts w:ascii="Arial" w:hAnsi="Arial" w:cs="Arial"/>
          <w:sz w:val="22"/>
          <w:szCs w:val="22"/>
        </w:rPr>
        <w:t xml:space="preserve"> </w:t>
      </w:r>
      <w:r w:rsidRPr="00CB23FA">
        <w:rPr>
          <w:rFonts w:ascii="Arial" w:hAnsi="Arial" w:cs="Arial"/>
          <w:sz w:val="22"/>
          <w:szCs w:val="22"/>
        </w:rPr>
        <w:t>Generales, Artículo 57 bis.</w:t>
      </w:r>
    </w:p>
    <w:p w:rsidR="00FE14B8" w:rsidRDefault="00CB23FA" w:rsidP="00CB23FA">
      <w:pPr>
        <w:pStyle w:val="Ttulo2"/>
        <w:spacing w:before="92" w:line="249" w:lineRule="auto"/>
        <w:ind w:right="1078"/>
        <w:jc w:val="both"/>
        <w:rPr>
          <w:rFonts w:ascii="Arial" w:hAnsi="Arial" w:cs="Arial"/>
          <w:sz w:val="22"/>
          <w:szCs w:val="22"/>
        </w:rPr>
      </w:pPr>
      <w:r w:rsidRPr="00CB3CBA">
        <w:rPr>
          <w:rFonts w:ascii="Arial" w:hAnsi="Arial" w:cs="Arial"/>
          <w:noProof/>
          <w:sz w:val="24"/>
          <w:szCs w:val="24"/>
          <w:lang w:val="es-MX" w:eastAsia="es-MX"/>
        </w:rPr>
        <mc:AlternateContent>
          <mc:Choice Requires="wps">
            <w:drawing>
              <wp:anchor distT="0" distB="0" distL="0" distR="0" simplePos="0" relativeHeight="251663360" behindDoc="1" locked="0" layoutInCell="1" allowOverlap="1" wp14:anchorId="141B2619" wp14:editId="7091432D">
                <wp:simplePos x="0" y="0"/>
                <wp:positionH relativeFrom="page">
                  <wp:posOffset>295275</wp:posOffset>
                </wp:positionH>
                <wp:positionV relativeFrom="paragraph">
                  <wp:posOffset>631190</wp:posOffset>
                </wp:positionV>
                <wp:extent cx="6019800" cy="2381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 w14:anchorId="141B2619" id="Textbox 6" o:spid="_x0000_s1030" type="#_x0000_t202" style="position:absolute;left:0;text-align:left;margin-left:23.25pt;margin-top:49.7pt;width:474pt;height:18.7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page"/>
              </v:shape>
            </w:pict>
          </mc:Fallback>
        </mc:AlternateContent>
      </w:r>
      <w:r w:rsidRPr="00CB23FA">
        <w:rPr>
          <w:rFonts w:ascii="Arial" w:hAnsi="Arial" w:cs="Arial"/>
          <w:sz w:val="22"/>
          <w:szCs w:val="22"/>
        </w:rPr>
        <w:t>Sección Cuarta, del Registro Administrativo de Detenciones, Artículo 61 bis 5., Artículo 61 Bis 6, Artículo 61</w:t>
      </w:r>
      <w:r>
        <w:rPr>
          <w:rFonts w:ascii="Arial" w:hAnsi="Arial" w:cs="Arial"/>
          <w:sz w:val="22"/>
          <w:szCs w:val="22"/>
        </w:rPr>
        <w:t xml:space="preserve"> </w:t>
      </w:r>
      <w:r w:rsidRPr="00CB23FA">
        <w:rPr>
          <w:rFonts w:ascii="Arial" w:hAnsi="Arial" w:cs="Arial"/>
          <w:sz w:val="22"/>
          <w:szCs w:val="22"/>
        </w:rPr>
        <w:t>Bis 7, Artículo 61 Bis 8, Artículo 61 Bis 9.</w:t>
      </w:r>
    </w:p>
    <w:p w:rsidR="00B52486" w:rsidRPr="00151D78" w:rsidRDefault="00FE14B8" w:rsidP="00B32DE1">
      <w:pPr>
        <w:pStyle w:val="Textoindependiente"/>
        <w:spacing w:before="165" w:line="249" w:lineRule="auto"/>
        <w:ind w:left="641" w:right="1005"/>
        <w:jc w:val="both"/>
        <w:rPr>
          <w:rFonts w:ascii="Arial" w:hAnsi="Arial" w:cs="Arial"/>
          <w:sz w:val="22"/>
          <w:szCs w:val="22"/>
        </w:rPr>
      </w:pPr>
      <w:r w:rsidRPr="00151D78">
        <w:rPr>
          <w:rFonts w:ascii="Arial" w:hAnsi="Arial" w:cs="Arial"/>
          <w:sz w:val="22"/>
          <w:szCs w:val="22"/>
        </w:rPr>
        <w:t xml:space="preserve">Usted podrá ejercer sus </w:t>
      </w:r>
      <w:r w:rsidRPr="00151D78">
        <w:rPr>
          <w:rFonts w:ascii="Arial" w:hAnsi="Arial" w:cs="Arial"/>
          <w:b/>
          <w:sz w:val="24"/>
          <w:szCs w:val="24"/>
        </w:rPr>
        <w:t>derechos ARCO</w:t>
      </w:r>
      <w:r w:rsidRPr="00151D78">
        <w:rPr>
          <w:rFonts w:ascii="Arial" w:hAnsi="Arial" w:cs="Arial"/>
          <w:sz w:val="22"/>
          <w:szCs w:val="22"/>
        </w:rPr>
        <w:t xml:space="preserve"> directamente ante la Unidad de Transparencia del Municipio, ubicado en calle 5 de febrero No 102 </w:t>
      </w:r>
      <w:proofErr w:type="spellStart"/>
      <w:r w:rsidRPr="00151D78">
        <w:rPr>
          <w:rFonts w:ascii="Arial" w:hAnsi="Arial" w:cs="Arial"/>
          <w:sz w:val="22"/>
          <w:szCs w:val="22"/>
        </w:rPr>
        <w:t>Pte</w:t>
      </w:r>
      <w:proofErr w:type="spellEnd"/>
      <w:r w:rsidRPr="00151D78">
        <w:rPr>
          <w:rFonts w:ascii="Arial" w:hAnsi="Arial" w:cs="Arial"/>
          <w:sz w:val="22"/>
          <w:szCs w:val="22"/>
        </w:rPr>
        <w:t xml:space="preserve"> col centro ,C.P. 66550 , en El Carmen , Nuevo León, o bien, a través de la Plataforma Nacional de Transparencia</w:t>
      </w:r>
      <w:r w:rsidRPr="00151D78">
        <w:rPr>
          <w:rFonts w:ascii="Arial" w:hAnsi="Arial" w:cs="Arial"/>
          <w:spacing w:val="40"/>
          <w:sz w:val="22"/>
          <w:szCs w:val="22"/>
        </w:rPr>
        <w:t xml:space="preserve"> </w:t>
      </w:r>
      <w:r w:rsidRPr="00151D78">
        <w:rPr>
          <w:rFonts w:ascii="Arial" w:hAnsi="Arial" w:cs="Arial"/>
          <w:sz w:val="22"/>
          <w:szCs w:val="22"/>
        </w:rPr>
        <w:t>(</w:t>
      </w:r>
      <w:hyperlink r:id="rId8">
        <w:r w:rsidRPr="00151D78">
          <w:rPr>
            <w:rFonts w:ascii="Arial" w:hAnsi="Arial" w:cs="Arial"/>
            <w:color w:val="0462C1"/>
            <w:sz w:val="22"/>
            <w:szCs w:val="22"/>
            <w:u w:val="single" w:color="0462C1"/>
          </w:rPr>
          <w:t>http://www.plataformadetransparencia.org.mx/</w:t>
        </w:r>
      </w:hyperlink>
      <w:r w:rsidRPr="00151D78">
        <w:rPr>
          <w:rFonts w:ascii="Arial" w:hAnsi="Arial" w:cs="Arial"/>
          <w:sz w:val="22"/>
          <w:szCs w:val="22"/>
        </w:rPr>
        <w:t>).</w:t>
      </w:r>
    </w:p>
    <w:p w:rsidR="00B52486" w:rsidRPr="00151D78" w:rsidRDefault="00B52486" w:rsidP="00FE14B8">
      <w:pPr>
        <w:pStyle w:val="Textoindependiente"/>
        <w:spacing w:before="6"/>
        <w:rPr>
          <w:rFonts w:ascii="Arial" w:hAnsi="Arial" w:cs="Arial"/>
          <w:sz w:val="22"/>
          <w:szCs w:val="22"/>
        </w:rPr>
      </w:pPr>
    </w:p>
    <w:p w:rsidR="00840E14" w:rsidRDefault="00FE14B8" w:rsidP="00B52486">
      <w:pPr>
        <w:pStyle w:val="Textoindependiente"/>
        <w:spacing w:line="247" w:lineRule="auto"/>
        <w:ind w:left="641" w:right="1006"/>
        <w:jc w:val="both"/>
        <w:rPr>
          <w:rFonts w:ascii="Arial" w:hAnsi="Arial" w:cs="Arial"/>
          <w:sz w:val="22"/>
          <w:szCs w:val="22"/>
        </w:rPr>
      </w:pPr>
      <w:r w:rsidRPr="00151D78">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151D78">
          <w:rPr>
            <w:rStyle w:val="Hipervnculo"/>
            <w:rFonts w:ascii="Arial" w:hAnsi="Arial" w:cs="Arial"/>
            <w:sz w:val="22"/>
            <w:szCs w:val="22"/>
            <w:u w:color="0462C1"/>
          </w:rPr>
          <w:t>https://www.elcarmen.gob.mx</w:t>
        </w:r>
      </w:hyperlink>
      <w:r w:rsidRPr="00151D78">
        <w:rPr>
          <w:rFonts w:ascii="Arial" w:hAnsi="Arial" w:cs="Arial"/>
          <w:color w:val="0462C1"/>
          <w:sz w:val="22"/>
          <w:szCs w:val="22"/>
        </w:rPr>
        <w:t xml:space="preserve"> </w:t>
      </w:r>
      <w:r w:rsidRPr="00151D78">
        <w:rPr>
          <w:rFonts w:ascii="Arial" w:hAnsi="Arial" w:cs="Arial"/>
          <w:sz w:val="22"/>
          <w:szCs w:val="22"/>
        </w:rPr>
        <w:t>o bien, comunicarse al Tel: 818236- 0072 extensión  y 818236- 0074</w:t>
      </w:r>
      <w:bookmarkStart w:id="0" w:name="_GoBack"/>
      <w:bookmarkEnd w:id="0"/>
      <w:r w:rsidR="00B52486">
        <w:rPr>
          <w:rFonts w:ascii="Arial" w:hAnsi="Arial" w:cs="Arial"/>
          <w:sz w:val="22"/>
          <w:szCs w:val="22"/>
        </w:rPr>
        <w:t xml:space="preserve"> </w:t>
      </w:r>
    </w:p>
    <w:p w:rsidR="00840E14" w:rsidRDefault="00840E14"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602EDB02" wp14:editId="0094D4BD">
                <wp:simplePos x="0" y="0"/>
                <wp:positionH relativeFrom="margin">
                  <wp:posOffset>358140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type w14:anchorId="602EDB02" id="_x0000_t202" coordsize="21600,21600" o:spt="202" path="m,l,21600r21600,l21600,xe">
                <v:stroke joinstyle="miter"/>
                <v:path gradientshapeok="t" o:connecttype="rect"/>
              </v:shapetype>
              <v:shape id="Textbox 8" o:spid="_x0000_s1031" type="#_x0000_t202" style="position:absolute;left:0;text-align:left;margin-left:28.2pt;margin-top:21pt;width:471.75pt;height:18.75pt;z-index:-2516520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margin"/>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95" w:rsidRDefault="00E47295" w:rsidP="00B02FF2">
      <w:r>
        <w:separator/>
      </w:r>
    </w:p>
  </w:endnote>
  <w:endnote w:type="continuationSeparator" w:id="0">
    <w:p w:rsidR="00E47295" w:rsidRDefault="00E47295"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95" w:rsidRDefault="00E47295" w:rsidP="00B02FF2">
      <w:r>
        <w:separator/>
      </w:r>
    </w:p>
  </w:footnote>
  <w:footnote w:type="continuationSeparator" w:id="0">
    <w:p w:rsidR="00E47295" w:rsidRDefault="00E47295"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0202E3"/>
    <w:rsid w:val="0002692D"/>
    <w:rsid w:val="00057C1F"/>
    <w:rsid w:val="0007022C"/>
    <w:rsid w:val="00151D78"/>
    <w:rsid w:val="001F0EE1"/>
    <w:rsid w:val="0038475E"/>
    <w:rsid w:val="003F2164"/>
    <w:rsid w:val="003F6A92"/>
    <w:rsid w:val="005428AD"/>
    <w:rsid w:val="0075017D"/>
    <w:rsid w:val="00803E1A"/>
    <w:rsid w:val="00840E14"/>
    <w:rsid w:val="00863B44"/>
    <w:rsid w:val="00874B98"/>
    <w:rsid w:val="008B15E3"/>
    <w:rsid w:val="008B2FCC"/>
    <w:rsid w:val="008E53DE"/>
    <w:rsid w:val="00904282"/>
    <w:rsid w:val="009737DC"/>
    <w:rsid w:val="009B2EEF"/>
    <w:rsid w:val="009D724F"/>
    <w:rsid w:val="009E1EE5"/>
    <w:rsid w:val="00AA7BB8"/>
    <w:rsid w:val="00B02FF2"/>
    <w:rsid w:val="00B32DE1"/>
    <w:rsid w:val="00B52486"/>
    <w:rsid w:val="00C602B0"/>
    <w:rsid w:val="00C77A95"/>
    <w:rsid w:val="00CB23FA"/>
    <w:rsid w:val="00CB3CBA"/>
    <w:rsid w:val="00D017D5"/>
    <w:rsid w:val="00D04273"/>
    <w:rsid w:val="00D230DC"/>
    <w:rsid w:val="00D25923"/>
    <w:rsid w:val="00D75002"/>
    <w:rsid w:val="00D819DF"/>
    <w:rsid w:val="00DF5212"/>
    <w:rsid w:val="00E04F7C"/>
    <w:rsid w:val="00E35AF6"/>
    <w:rsid w:val="00E47295"/>
    <w:rsid w:val="00EB2E04"/>
    <w:rsid w:val="00EE3817"/>
    <w:rsid w:val="00F5004F"/>
    <w:rsid w:val="00F845DD"/>
    <w:rsid w:val="00FC6DE4"/>
    <w:rsid w:val="00FD29EB"/>
    <w:rsid w:val="00FE14B8"/>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1096</Words>
  <Characters>6030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38</cp:revision>
  <dcterms:created xsi:type="dcterms:W3CDTF">2025-04-25T00:34:00Z</dcterms:created>
  <dcterms:modified xsi:type="dcterms:W3CDTF">2025-05-23T19:09:00Z</dcterms:modified>
</cp:coreProperties>
</file>